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81F7BBE" w14:textId="77777777" w:rsidR="008212E0" w:rsidRPr="00385F0B" w:rsidRDefault="008212E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8212E0" w:rsidRPr="00385F0B" w14:paraId="61F129C7" w14:textId="77777777">
        <w:trPr>
          <w:trHeight w:val="46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1ADB163F" w14:textId="77777777" w:rsidR="008212E0" w:rsidRPr="00385F0B" w:rsidRDefault="008212E0">
            <w:pPr>
              <w:pStyle w:val="Heading2"/>
              <w:jc w:val="left"/>
              <w:rPr>
                <w:rFonts w:ascii="Arial" w:eastAsia="Cambria" w:hAnsi="Arial" w:cs="Arial"/>
                <w:b w:val="0"/>
              </w:rPr>
            </w:pPr>
          </w:p>
        </w:tc>
      </w:tr>
      <w:tr w:rsidR="008212E0" w:rsidRPr="00385F0B" w14:paraId="17E5937E" w14:textId="77777777">
        <w:trPr>
          <w:trHeight w:val="290"/>
        </w:trPr>
        <w:tc>
          <w:tcPr>
            <w:tcW w:w="5167" w:type="dxa"/>
          </w:tcPr>
          <w:p w14:paraId="7BDCAEA7" w14:textId="77777777" w:rsidR="008212E0" w:rsidRPr="00385F0B" w:rsidRDefault="00B13C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385F0B">
              <w:rPr>
                <w:rFonts w:ascii="Arial" w:eastAsia="Cambria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252411" w14:textId="77777777" w:rsidR="008212E0" w:rsidRPr="00385F0B" w:rsidRDefault="002F2307">
            <w:pPr>
              <w:rPr>
                <w:rFonts w:ascii="Arial" w:eastAsia="Cambria" w:hAnsi="Arial" w:cs="Arial"/>
                <w:sz w:val="20"/>
                <w:szCs w:val="20"/>
              </w:rPr>
            </w:pPr>
            <w:hyperlink r:id="rId7">
              <w:r w:rsidR="00B13C86" w:rsidRPr="00385F0B">
                <w:rPr>
                  <w:rFonts w:ascii="Arial" w:hAnsi="Arial" w:cs="Arial"/>
                  <w:color w:val="0000FF"/>
                  <w:sz w:val="20"/>
                  <w:szCs w:val="20"/>
                  <w:u w:val="single"/>
                </w:rPr>
                <w:t>Asian Journal of Research and Review in Agriculture</w:t>
              </w:r>
            </w:hyperlink>
          </w:p>
        </w:tc>
      </w:tr>
      <w:tr w:rsidR="008212E0" w:rsidRPr="00385F0B" w14:paraId="37A2429F" w14:textId="77777777">
        <w:trPr>
          <w:trHeight w:val="290"/>
        </w:trPr>
        <w:tc>
          <w:tcPr>
            <w:tcW w:w="5167" w:type="dxa"/>
          </w:tcPr>
          <w:p w14:paraId="5D581127" w14:textId="77777777" w:rsidR="008212E0" w:rsidRPr="00385F0B" w:rsidRDefault="00B13C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385F0B">
              <w:rPr>
                <w:rFonts w:ascii="Arial" w:eastAsia="Cambria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96F0D8" w14:textId="77777777" w:rsidR="008212E0" w:rsidRPr="00385F0B" w:rsidRDefault="00B13C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385F0B">
              <w:rPr>
                <w:rFonts w:ascii="Arial" w:eastAsia="Cambria" w:hAnsi="Arial" w:cs="Arial"/>
                <w:b/>
                <w:color w:val="000000"/>
                <w:sz w:val="20"/>
                <w:szCs w:val="20"/>
              </w:rPr>
              <w:t>Ms_AJRRA_2233</w:t>
            </w:r>
          </w:p>
        </w:tc>
      </w:tr>
      <w:tr w:rsidR="008212E0" w:rsidRPr="00385F0B" w14:paraId="00026728" w14:textId="77777777">
        <w:trPr>
          <w:trHeight w:val="650"/>
        </w:trPr>
        <w:tc>
          <w:tcPr>
            <w:tcW w:w="5167" w:type="dxa"/>
          </w:tcPr>
          <w:p w14:paraId="66E2916B" w14:textId="77777777" w:rsidR="008212E0" w:rsidRPr="00385F0B" w:rsidRDefault="00B13C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385F0B">
              <w:rPr>
                <w:rFonts w:ascii="Arial" w:eastAsia="Cambria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F1B6E6" w14:textId="77777777" w:rsidR="008212E0" w:rsidRPr="00385F0B" w:rsidRDefault="00B13C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385F0B">
              <w:rPr>
                <w:rFonts w:ascii="Arial" w:eastAsia="Cambria" w:hAnsi="Arial" w:cs="Arial"/>
                <w:b/>
                <w:color w:val="000000"/>
                <w:sz w:val="20"/>
                <w:szCs w:val="20"/>
              </w:rPr>
              <w:t>Performance Evaluation and Adaptability of Food Barley Varieties in Gedeo Zone of South Ethiopia</w:t>
            </w:r>
          </w:p>
        </w:tc>
      </w:tr>
      <w:tr w:rsidR="008212E0" w:rsidRPr="00385F0B" w14:paraId="5EB4E821" w14:textId="77777777">
        <w:trPr>
          <w:trHeight w:val="332"/>
        </w:trPr>
        <w:tc>
          <w:tcPr>
            <w:tcW w:w="5167" w:type="dxa"/>
          </w:tcPr>
          <w:p w14:paraId="773C1596" w14:textId="77777777" w:rsidR="008212E0" w:rsidRPr="00385F0B" w:rsidRDefault="00B13C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385F0B">
              <w:rPr>
                <w:rFonts w:ascii="Arial" w:eastAsia="Cambria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151434" w14:textId="77777777" w:rsidR="008212E0" w:rsidRPr="00385F0B" w:rsidRDefault="00B13C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385F0B">
              <w:rPr>
                <w:rFonts w:ascii="Arial" w:eastAsia="Cambria" w:hAnsi="Arial" w:cs="Arial"/>
                <w:sz w:val="20"/>
                <w:szCs w:val="20"/>
              </w:rPr>
              <w:t>Applied agriculture research article</w:t>
            </w:r>
          </w:p>
        </w:tc>
      </w:tr>
    </w:tbl>
    <w:p w14:paraId="5D3A20A3" w14:textId="77777777" w:rsidR="008212E0" w:rsidRPr="00385F0B" w:rsidRDefault="008212E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Cambria" w:hAnsi="Arial" w:cs="Arial"/>
          <w:color w:val="000000"/>
          <w:sz w:val="20"/>
          <w:szCs w:val="20"/>
          <w:u w:val="single"/>
        </w:rPr>
      </w:pPr>
      <w:bookmarkStart w:id="0" w:name="_heading=h.1f7qzwuduhgb" w:colFirst="0" w:colLast="0"/>
      <w:bookmarkEnd w:id="0"/>
    </w:p>
    <w:p w14:paraId="1A030793" w14:textId="77777777" w:rsidR="008212E0" w:rsidRPr="00385F0B" w:rsidRDefault="008212E0">
      <w:pPr>
        <w:jc w:val="both"/>
        <w:rPr>
          <w:rFonts w:ascii="Arial" w:hAnsi="Arial" w:cs="Arial"/>
          <w:sz w:val="20"/>
          <w:szCs w:val="20"/>
        </w:rPr>
      </w:pPr>
    </w:p>
    <w:p w14:paraId="01465DA2" w14:textId="77777777" w:rsidR="008212E0" w:rsidRPr="00385F0B" w:rsidRDefault="008212E0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0382D16B" w14:textId="77777777" w:rsidR="008212E0" w:rsidRPr="00385F0B" w:rsidRDefault="008212E0">
      <w:pPr>
        <w:ind w:left="1440"/>
        <w:jc w:val="both"/>
        <w:rPr>
          <w:rFonts w:ascii="Arial" w:hAnsi="Arial" w:cs="Arial"/>
          <w:sz w:val="20"/>
          <w:szCs w:val="20"/>
        </w:rPr>
      </w:pPr>
      <w:bookmarkStart w:id="1" w:name="_heading=h.tu5r5wf551zp" w:colFirst="0" w:colLast="0"/>
      <w:bookmarkEnd w:id="1"/>
    </w:p>
    <w:p w14:paraId="4CA8A6E0" w14:textId="77777777" w:rsidR="008212E0" w:rsidRPr="00385F0B" w:rsidRDefault="00B13C86">
      <w:pPr>
        <w:rPr>
          <w:rFonts w:ascii="Arial" w:hAnsi="Arial" w:cs="Arial"/>
          <w:sz w:val="20"/>
          <w:szCs w:val="20"/>
        </w:rPr>
      </w:pPr>
      <w:r w:rsidRPr="00385F0B">
        <w:rPr>
          <w:rFonts w:ascii="Arial" w:hAnsi="Arial" w:cs="Arial"/>
          <w:sz w:val="20"/>
          <w:szCs w:val="20"/>
        </w:rPr>
        <w:br w:type="page"/>
      </w: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8212E0" w:rsidRPr="00385F0B" w14:paraId="059FB95C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7D16BCC4" w14:textId="77777777" w:rsidR="008212E0" w:rsidRPr="00385F0B" w:rsidRDefault="00B13C86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385F0B">
              <w:rPr>
                <w:rFonts w:ascii="Arial" w:hAnsi="Arial" w:cs="Arial"/>
                <w:b/>
                <w:sz w:val="20"/>
                <w:szCs w:val="20"/>
                <w:highlight w:val="yellow"/>
              </w:rPr>
              <w:lastRenderedPageBreak/>
              <w:t>PART  1:</w:t>
            </w:r>
            <w:r w:rsidRPr="00385F0B">
              <w:rPr>
                <w:rFonts w:ascii="Arial" w:hAnsi="Arial" w:cs="Arial"/>
                <w:b/>
                <w:sz w:val="20"/>
                <w:szCs w:val="20"/>
              </w:rPr>
              <w:t xml:space="preserve"> Comments</w:t>
            </w:r>
          </w:p>
          <w:p w14:paraId="6C54A08A" w14:textId="77777777" w:rsidR="008212E0" w:rsidRPr="00385F0B" w:rsidRDefault="008212E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212E0" w:rsidRPr="00385F0B" w14:paraId="73A84225" w14:textId="77777777">
        <w:tc>
          <w:tcPr>
            <w:tcW w:w="5351" w:type="dxa"/>
          </w:tcPr>
          <w:p w14:paraId="5B96AF33" w14:textId="77777777" w:rsidR="008212E0" w:rsidRPr="00385F0B" w:rsidRDefault="008212E0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3ECC1AE2" w14:textId="77777777" w:rsidR="008212E0" w:rsidRPr="00385F0B" w:rsidRDefault="00B13C86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385F0B">
              <w:rPr>
                <w:rFonts w:ascii="Arial" w:hAnsi="Arial" w:cs="Arial"/>
                <w:b/>
                <w:sz w:val="20"/>
                <w:szCs w:val="20"/>
              </w:rPr>
              <w:t>Reviewer’s comment</w:t>
            </w:r>
          </w:p>
          <w:p w14:paraId="37302466" w14:textId="77777777" w:rsidR="008212E0" w:rsidRPr="00385F0B" w:rsidRDefault="00B13C86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385F0B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4CF11DCB" w14:textId="77777777" w:rsidR="008212E0" w:rsidRPr="00385F0B" w:rsidRDefault="008212E0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5910CC30" w14:textId="77777777" w:rsidR="008212E0" w:rsidRPr="00385F0B" w:rsidRDefault="00B13C86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385F0B">
              <w:rPr>
                <w:rFonts w:ascii="Arial" w:hAnsi="Arial" w:cs="Arial"/>
                <w:b/>
                <w:sz w:val="20"/>
                <w:szCs w:val="20"/>
              </w:rPr>
              <w:t xml:space="preserve">Author’s Feedback </w:t>
            </w:r>
            <w:r w:rsidRPr="00385F0B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7476264D" w14:textId="77777777" w:rsidR="008212E0" w:rsidRPr="00385F0B" w:rsidRDefault="008212E0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212E0" w:rsidRPr="00385F0B" w14:paraId="5108F3BE" w14:textId="77777777">
        <w:trPr>
          <w:trHeight w:val="1264"/>
        </w:trPr>
        <w:tc>
          <w:tcPr>
            <w:tcW w:w="5351" w:type="dxa"/>
          </w:tcPr>
          <w:p w14:paraId="18FE6E1E" w14:textId="77777777" w:rsidR="008212E0" w:rsidRPr="00385F0B" w:rsidRDefault="00B13C86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85F0B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73D3454B" w14:textId="77777777" w:rsidR="008212E0" w:rsidRPr="00385F0B" w:rsidRDefault="008212E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0B164AA1" w14:textId="77777777" w:rsidR="008212E0" w:rsidRPr="00385F0B" w:rsidRDefault="00B13C86">
            <w:pPr>
              <w:rPr>
                <w:rFonts w:ascii="Arial" w:hAnsi="Arial" w:cs="Arial"/>
                <w:sz w:val="20"/>
                <w:szCs w:val="20"/>
              </w:rPr>
            </w:pPr>
            <w:r w:rsidRPr="00385F0B">
              <w:rPr>
                <w:rFonts w:ascii="Arial" w:hAnsi="Arial" w:cs="Arial"/>
                <w:sz w:val="20"/>
                <w:szCs w:val="20"/>
              </w:rPr>
              <w:t>The research article based on the adaptation of barley variety to specific region, through natural farming it is possible to adopt the crops easily</w:t>
            </w:r>
          </w:p>
        </w:tc>
        <w:tc>
          <w:tcPr>
            <w:tcW w:w="6442" w:type="dxa"/>
          </w:tcPr>
          <w:p w14:paraId="7139CA0B" w14:textId="77777777" w:rsidR="008212E0" w:rsidRPr="00385F0B" w:rsidRDefault="008212E0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212E0" w:rsidRPr="00385F0B" w14:paraId="2288E0E0" w14:textId="77777777">
        <w:trPr>
          <w:trHeight w:val="1262"/>
        </w:trPr>
        <w:tc>
          <w:tcPr>
            <w:tcW w:w="5351" w:type="dxa"/>
          </w:tcPr>
          <w:p w14:paraId="5F7BA1A7" w14:textId="77777777" w:rsidR="008212E0" w:rsidRPr="00385F0B" w:rsidRDefault="00B13C86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85F0B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14:paraId="24F57782" w14:textId="77777777" w:rsidR="008212E0" w:rsidRPr="00385F0B" w:rsidRDefault="00B13C86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85F0B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14:paraId="77F68905" w14:textId="77777777" w:rsidR="008212E0" w:rsidRPr="00385F0B" w:rsidRDefault="008212E0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9357" w:type="dxa"/>
          </w:tcPr>
          <w:p w14:paraId="47F37A01" w14:textId="77777777" w:rsidR="008212E0" w:rsidRPr="00385F0B" w:rsidRDefault="00B13C86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85F0B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629C557F" w14:textId="6F86E927" w:rsidR="008212E0" w:rsidRPr="00385F0B" w:rsidRDefault="00B000D6">
            <w:pPr>
              <w:keepNext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Thanks </w:t>
            </w:r>
          </w:p>
        </w:tc>
      </w:tr>
      <w:tr w:rsidR="008212E0" w:rsidRPr="00385F0B" w14:paraId="1C765646" w14:textId="77777777">
        <w:trPr>
          <w:trHeight w:val="1262"/>
        </w:trPr>
        <w:tc>
          <w:tcPr>
            <w:tcW w:w="5351" w:type="dxa"/>
          </w:tcPr>
          <w:p w14:paraId="7827AEE3" w14:textId="77777777" w:rsidR="008212E0" w:rsidRPr="00385F0B" w:rsidRDefault="00B13C86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85F0B">
              <w:rPr>
                <w:rFonts w:ascii="Arial" w:hAnsi="Arial" w:cs="Arial"/>
                <w:b/>
                <w:sz w:val="20"/>
                <w:szCs w:val="20"/>
              </w:rPr>
              <w:t>Is the abstract of the article comprehensive? Do you suggest the addition (or deletion) of some points in this section? Please write your suggestions here.</w:t>
            </w:r>
          </w:p>
          <w:p w14:paraId="256D3F8A" w14:textId="77777777" w:rsidR="008212E0" w:rsidRPr="00385F0B" w:rsidRDefault="008212E0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9357" w:type="dxa"/>
          </w:tcPr>
          <w:p w14:paraId="6B2B5B62" w14:textId="77777777" w:rsidR="008212E0" w:rsidRPr="00385F0B" w:rsidRDefault="00B13C86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85F0B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795DBF07" w14:textId="77777777" w:rsidR="008212E0" w:rsidRPr="00385F0B" w:rsidRDefault="008212E0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212E0" w:rsidRPr="00385F0B" w14:paraId="7909C060" w14:textId="77777777">
        <w:trPr>
          <w:trHeight w:val="704"/>
        </w:trPr>
        <w:tc>
          <w:tcPr>
            <w:tcW w:w="5351" w:type="dxa"/>
          </w:tcPr>
          <w:p w14:paraId="02D8701C" w14:textId="77777777" w:rsidR="008212E0" w:rsidRPr="00385F0B" w:rsidRDefault="00B13C86">
            <w:pPr>
              <w:keepNext/>
              <w:ind w:left="360"/>
              <w:rPr>
                <w:rFonts w:ascii="Arial" w:eastAsia="Helvetica Neue" w:hAnsi="Arial" w:cs="Arial"/>
                <w:sz w:val="20"/>
                <w:szCs w:val="20"/>
                <w:u w:val="single"/>
              </w:rPr>
            </w:pPr>
            <w:r w:rsidRPr="00385F0B">
              <w:rPr>
                <w:rFonts w:ascii="Arial" w:hAnsi="Arial" w:cs="Arial"/>
                <w:b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445189E2" w14:textId="77777777" w:rsidR="008212E0" w:rsidRPr="00385F0B" w:rsidRDefault="00B13C86" w:rsidP="00B66C20">
            <w:pPr>
              <w:rPr>
                <w:rFonts w:ascii="Arial" w:hAnsi="Arial" w:cs="Arial"/>
                <w:sz w:val="20"/>
                <w:szCs w:val="20"/>
              </w:rPr>
            </w:pPr>
            <w:r w:rsidRPr="00385F0B">
              <w:rPr>
                <w:rFonts w:ascii="Arial" w:hAnsi="Arial" w:cs="Arial"/>
                <w:sz w:val="20"/>
                <w:szCs w:val="20"/>
              </w:rPr>
              <w:t>Advising author to check for grammatical mistakes</w:t>
            </w:r>
            <w:r w:rsidR="00B66C20" w:rsidRPr="00385F0B">
              <w:rPr>
                <w:rFonts w:ascii="Arial" w:hAnsi="Arial" w:cs="Arial"/>
                <w:sz w:val="20"/>
                <w:szCs w:val="20"/>
              </w:rPr>
              <w:t xml:space="preserve">. </w:t>
            </w:r>
            <w:r w:rsidR="00B66C20" w:rsidRPr="00385F0B">
              <w:rPr>
                <w:rFonts w:ascii="Arial" w:hAnsi="Arial" w:cs="Arial"/>
                <w:sz w:val="20"/>
                <w:szCs w:val="20"/>
                <w:highlight w:val="cyan"/>
              </w:rPr>
              <w:t>The authors tried to correct grammatical and typological errors</w:t>
            </w:r>
          </w:p>
        </w:tc>
        <w:tc>
          <w:tcPr>
            <w:tcW w:w="6442" w:type="dxa"/>
          </w:tcPr>
          <w:p w14:paraId="07238749" w14:textId="1C9782F9" w:rsidR="008212E0" w:rsidRPr="00385F0B" w:rsidRDefault="00B000D6">
            <w:pPr>
              <w:keepNext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Done revision </w:t>
            </w:r>
          </w:p>
        </w:tc>
      </w:tr>
      <w:tr w:rsidR="008212E0" w:rsidRPr="00385F0B" w14:paraId="7C54C76B" w14:textId="77777777">
        <w:trPr>
          <w:trHeight w:val="703"/>
        </w:trPr>
        <w:tc>
          <w:tcPr>
            <w:tcW w:w="5351" w:type="dxa"/>
          </w:tcPr>
          <w:p w14:paraId="0626204F" w14:textId="77777777" w:rsidR="008212E0" w:rsidRPr="00385F0B" w:rsidRDefault="00B13C86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85F0B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7FB22CDE" w14:textId="77777777" w:rsidR="008212E0" w:rsidRPr="00385F0B" w:rsidRDefault="00B13C86">
            <w:pPr>
              <w:rPr>
                <w:rFonts w:ascii="Arial" w:hAnsi="Arial" w:cs="Arial"/>
                <w:sz w:val="20"/>
                <w:szCs w:val="20"/>
              </w:rPr>
            </w:pPr>
            <w:r w:rsidRPr="00385F0B">
              <w:rPr>
                <w:rFonts w:ascii="Arial" w:hAnsi="Arial" w:cs="Arial"/>
                <w:sz w:val="20"/>
                <w:szCs w:val="20"/>
              </w:rPr>
              <w:t xml:space="preserve">Advising authors to add or increase references and future use of research work. </w:t>
            </w:r>
            <w:r w:rsidR="00B66C20" w:rsidRPr="00385F0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B66C20" w:rsidRPr="00385F0B">
              <w:rPr>
                <w:rFonts w:ascii="Arial" w:hAnsi="Arial" w:cs="Arial"/>
                <w:sz w:val="20"/>
                <w:szCs w:val="20"/>
                <w:highlight w:val="cyan"/>
              </w:rPr>
              <w:t>Some new references are added</w:t>
            </w:r>
          </w:p>
        </w:tc>
        <w:tc>
          <w:tcPr>
            <w:tcW w:w="6442" w:type="dxa"/>
          </w:tcPr>
          <w:p w14:paraId="71704D5C" w14:textId="48F6244C" w:rsidR="008212E0" w:rsidRPr="00385F0B" w:rsidRDefault="00B000D6">
            <w:pPr>
              <w:keepNext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Corrected </w:t>
            </w:r>
            <w:r w:rsidR="00610CFB">
              <w:rPr>
                <w:rFonts w:ascii="Arial" w:hAnsi="Arial" w:cs="Arial"/>
                <w:sz w:val="20"/>
                <w:szCs w:val="20"/>
              </w:rPr>
              <w:t xml:space="preserve">as suggested </w:t>
            </w:r>
          </w:p>
        </w:tc>
      </w:tr>
      <w:tr w:rsidR="008212E0" w:rsidRPr="00385F0B" w14:paraId="43054475" w14:textId="77777777">
        <w:trPr>
          <w:trHeight w:val="386"/>
        </w:trPr>
        <w:tc>
          <w:tcPr>
            <w:tcW w:w="5351" w:type="dxa"/>
          </w:tcPr>
          <w:p w14:paraId="5B733D98" w14:textId="77777777" w:rsidR="008212E0" w:rsidRPr="00385F0B" w:rsidRDefault="00B13C86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85F0B">
              <w:rPr>
                <w:rFonts w:ascii="Arial" w:hAnsi="Arial" w:cs="Arial"/>
                <w:b/>
                <w:sz w:val="20"/>
                <w:szCs w:val="20"/>
              </w:rPr>
              <w:t>Is the language/English quality of the article suitable for scholarly communications?</w:t>
            </w:r>
          </w:p>
          <w:p w14:paraId="6F0ED572" w14:textId="77777777" w:rsidR="008212E0" w:rsidRPr="00385F0B" w:rsidRDefault="008212E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271F5F77" w14:textId="77777777" w:rsidR="008212E0" w:rsidRPr="00385F0B" w:rsidRDefault="00B13C86">
            <w:pPr>
              <w:rPr>
                <w:rFonts w:ascii="Arial" w:hAnsi="Arial" w:cs="Arial"/>
                <w:sz w:val="20"/>
                <w:szCs w:val="20"/>
              </w:rPr>
            </w:pPr>
            <w:r w:rsidRPr="00385F0B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799E252E" w14:textId="77777777" w:rsidR="008212E0" w:rsidRPr="00385F0B" w:rsidRDefault="008212E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212E0" w:rsidRPr="00385F0B" w14:paraId="4B9F202D" w14:textId="77777777">
        <w:trPr>
          <w:trHeight w:val="1178"/>
        </w:trPr>
        <w:tc>
          <w:tcPr>
            <w:tcW w:w="5351" w:type="dxa"/>
          </w:tcPr>
          <w:p w14:paraId="3C2001F7" w14:textId="77777777" w:rsidR="008212E0" w:rsidRPr="00385F0B" w:rsidRDefault="00B13C86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385F0B">
              <w:rPr>
                <w:rFonts w:ascii="Arial" w:hAnsi="Arial" w:cs="Arial"/>
                <w:b/>
                <w:sz w:val="20"/>
                <w:szCs w:val="20"/>
                <w:u w:val="single"/>
              </w:rPr>
              <w:t>Optional/General</w:t>
            </w:r>
            <w:r w:rsidRPr="00385F0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385F0B">
              <w:rPr>
                <w:rFonts w:ascii="Arial" w:hAnsi="Arial" w:cs="Arial"/>
                <w:sz w:val="20"/>
                <w:szCs w:val="20"/>
              </w:rPr>
              <w:t>comments</w:t>
            </w:r>
          </w:p>
          <w:p w14:paraId="32F822D1" w14:textId="77777777" w:rsidR="008212E0" w:rsidRPr="00385F0B" w:rsidRDefault="008212E0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745C8DB4" w14:textId="77777777" w:rsidR="008212E0" w:rsidRPr="00385F0B" w:rsidRDefault="00B13C86">
            <w:pPr>
              <w:rPr>
                <w:rFonts w:ascii="Arial" w:hAnsi="Arial" w:cs="Arial"/>
                <w:sz w:val="20"/>
                <w:szCs w:val="20"/>
              </w:rPr>
            </w:pPr>
            <w:r w:rsidRPr="00385F0B">
              <w:rPr>
                <w:rFonts w:ascii="Arial" w:hAnsi="Arial" w:cs="Arial"/>
                <w:sz w:val="20"/>
                <w:szCs w:val="20"/>
              </w:rPr>
              <w:t>Advising author to check for grammatical mistakes</w:t>
            </w:r>
          </w:p>
        </w:tc>
        <w:tc>
          <w:tcPr>
            <w:tcW w:w="6442" w:type="dxa"/>
          </w:tcPr>
          <w:p w14:paraId="1DB5342B" w14:textId="7E13F070" w:rsidR="008212E0" w:rsidRPr="00385F0B" w:rsidRDefault="00AE2ED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Corrected </w:t>
            </w:r>
            <w:bookmarkStart w:id="2" w:name="_GoBack"/>
            <w:bookmarkEnd w:id="2"/>
          </w:p>
        </w:tc>
      </w:tr>
    </w:tbl>
    <w:p w14:paraId="087B75EE" w14:textId="77777777" w:rsidR="008212E0" w:rsidRPr="00385F0B" w:rsidRDefault="008212E0">
      <w:pPr>
        <w:jc w:val="both"/>
        <w:rPr>
          <w:rFonts w:ascii="Arial" w:hAnsi="Arial" w:cs="Arial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8212E0" w:rsidRPr="00385F0B" w14:paraId="7986C615" w14:textId="77777777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67F199" w14:textId="77777777" w:rsidR="008212E0" w:rsidRPr="00385F0B" w:rsidRDefault="00B13C86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385F0B">
              <w:rPr>
                <w:rFonts w:ascii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385F0B">
              <w:rPr>
                <w:rFonts w:ascii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45AC2EA8" w14:textId="77777777" w:rsidR="008212E0" w:rsidRPr="00385F0B" w:rsidRDefault="008212E0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</w:tr>
      <w:tr w:rsidR="008212E0" w:rsidRPr="00385F0B" w14:paraId="1CCD0927" w14:textId="77777777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6A18C7" w14:textId="77777777" w:rsidR="008212E0" w:rsidRPr="00385F0B" w:rsidRDefault="008212E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455B96" w14:textId="77777777" w:rsidR="008212E0" w:rsidRPr="00385F0B" w:rsidRDefault="00B13C86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385F0B">
              <w:rPr>
                <w:rFonts w:ascii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5677" w:type="dxa"/>
          </w:tcPr>
          <w:p w14:paraId="2ED78CC5" w14:textId="77777777" w:rsidR="008212E0" w:rsidRPr="00385F0B" w:rsidRDefault="00B13C86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385F0B">
              <w:rPr>
                <w:rFonts w:ascii="Arial" w:hAnsi="Arial" w:cs="Arial"/>
                <w:b/>
                <w:sz w:val="20"/>
                <w:szCs w:val="20"/>
              </w:rPr>
              <w:t xml:space="preserve">Author’s Feedback </w:t>
            </w:r>
            <w:r w:rsidRPr="00385F0B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1E401E09" w14:textId="77777777" w:rsidR="008212E0" w:rsidRPr="00385F0B" w:rsidRDefault="008212E0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212E0" w:rsidRPr="00385F0B" w14:paraId="23B4772B" w14:textId="77777777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E4D465" w14:textId="77777777" w:rsidR="008212E0" w:rsidRPr="00385F0B" w:rsidRDefault="00B13C86">
            <w:pPr>
              <w:rPr>
                <w:rFonts w:ascii="Arial" w:hAnsi="Arial" w:cs="Arial"/>
                <w:sz w:val="20"/>
                <w:szCs w:val="20"/>
              </w:rPr>
            </w:pPr>
            <w:r w:rsidRPr="00385F0B">
              <w:rPr>
                <w:rFonts w:ascii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65B4D525" w14:textId="77777777" w:rsidR="008212E0" w:rsidRPr="00385F0B" w:rsidRDefault="008212E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61DDF5" w14:textId="77777777" w:rsidR="008212E0" w:rsidRPr="00385F0B" w:rsidRDefault="00B13C86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385F0B">
              <w:rPr>
                <w:rFonts w:ascii="Arial" w:hAnsi="Arial" w:cs="Arial"/>
                <w:i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385F0B">
              <w:rPr>
                <w:rFonts w:ascii="Arial" w:hAnsi="Arial" w:cs="Arial"/>
                <w:i/>
                <w:sz w:val="20"/>
                <w:szCs w:val="20"/>
                <w:u w:val="single"/>
              </w:rPr>
              <w:t>Kindly</w:t>
            </w:r>
            <w:proofErr w:type="gramEnd"/>
            <w:r w:rsidRPr="00385F0B">
              <w:rPr>
                <w:rFonts w:ascii="Arial" w:hAnsi="Arial" w:cs="Arial"/>
                <w:i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768CEC6C" w14:textId="77777777" w:rsidR="008212E0" w:rsidRPr="00385F0B" w:rsidRDefault="008212E0">
            <w:pPr>
              <w:rPr>
                <w:rFonts w:ascii="Arial" w:hAnsi="Arial" w:cs="Arial"/>
                <w:sz w:val="20"/>
                <w:szCs w:val="20"/>
              </w:rPr>
            </w:pPr>
          </w:p>
          <w:p w14:paraId="1756E512" w14:textId="77777777" w:rsidR="008212E0" w:rsidRPr="00385F0B" w:rsidRDefault="00B13C86">
            <w:pPr>
              <w:rPr>
                <w:rFonts w:ascii="Arial" w:hAnsi="Arial" w:cs="Arial"/>
                <w:sz w:val="20"/>
                <w:szCs w:val="20"/>
              </w:rPr>
            </w:pPr>
            <w:r w:rsidRPr="00385F0B">
              <w:rPr>
                <w:rFonts w:ascii="Arial" w:hAnsi="Arial" w:cs="Arial"/>
                <w:sz w:val="20"/>
                <w:szCs w:val="20"/>
              </w:rPr>
              <w:t>No</w:t>
            </w:r>
          </w:p>
        </w:tc>
        <w:tc>
          <w:tcPr>
            <w:tcW w:w="5677" w:type="dxa"/>
            <w:vAlign w:val="center"/>
          </w:tcPr>
          <w:p w14:paraId="7B9EA480" w14:textId="77777777" w:rsidR="008212E0" w:rsidRPr="00385F0B" w:rsidRDefault="008212E0">
            <w:pPr>
              <w:rPr>
                <w:rFonts w:ascii="Arial" w:hAnsi="Arial" w:cs="Arial"/>
                <w:sz w:val="20"/>
                <w:szCs w:val="20"/>
              </w:rPr>
            </w:pPr>
          </w:p>
          <w:p w14:paraId="1019AED9" w14:textId="77777777" w:rsidR="008212E0" w:rsidRPr="00385F0B" w:rsidRDefault="008212E0">
            <w:pPr>
              <w:rPr>
                <w:rFonts w:ascii="Arial" w:hAnsi="Arial" w:cs="Arial"/>
                <w:sz w:val="20"/>
                <w:szCs w:val="20"/>
              </w:rPr>
            </w:pPr>
          </w:p>
          <w:p w14:paraId="4455877C" w14:textId="77777777" w:rsidR="008212E0" w:rsidRPr="00385F0B" w:rsidRDefault="008212E0">
            <w:pPr>
              <w:rPr>
                <w:rFonts w:ascii="Arial" w:hAnsi="Arial" w:cs="Arial"/>
                <w:sz w:val="20"/>
                <w:szCs w:val="20"/>
              </w:rPr>
            </w:pPr>
          </w:p>
          <w:p w14:paraId="203B72EB" w14:textId="77777777" w:rsidR="008212E0" w:rsidRPr="00385F0B" w:rsidRDefault="008212E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5D4C5F45" w14:textId="77777777" w:rsidR="008212E0" w:rsidRPr="00385F0B" w:rsidRDefault="008212E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Cambria" w:hAnsi="Arial" w:cs="Arial"/>
          <w:color w:val="000000"/>
          <w:sz w:val="20"/>
          <w:szCs w:val="20"/>
          <w:u w:val="single"/>
        </w:rPr>
      </w:pPr>
    </w:p>
    <w:sectPr w:rsidR="008212E0" w:rsidRPr="00385F0B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3B9C365" w14:textId="77777777" w:rsidR="002F2307" w:rsidRDefault="002F2307">
      <w:r>
        <w:separator/>
      </w:r>
    </w:p>
  </w:endnote>
  <w:endnote w:type="continuationSeparator" w:id="0">
    <w:p w14:paraId="56184D08" w14:textId="77777777" w:rsidR="002F2307" w:rsidRDefault="002F23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684AF875-FC9D-413A-A7E0-7D8705B3E888}"/>
    <w:embedBold r:id="rId2" w:fontKey="{484BA956-2EF7-4A6F-B677-D216DF291937}"/>
  </w:font>
  <w:font w:name="Arimo">
    <w:charset w:val="00"/>
    <w:family w:val="auto"/>
    <w:pitch w:val="default"/>
    <w:embedRegular r:id="rId3" w:fontKey="{C8DD628C-1D7D-4014-87BA-65977A5B1505}"/>
    <w:embedBold r:id="rId4" w:fontKey="{93EEE260-9BCC-4454-870B-E82FB70EE038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3C3E036F-9018-4174-A188-7FDE5CFE1E65}"/>
    <w:embedBold r:id="rId6" w:fontKey="{27406D46-5801-4733-807A-892CA1BED42E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EFFE2BAA-8813-4CA8-A8D1-F12D48C9560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1AD4FB29-5B20-434B-A8BF-BE02504FDAA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9" w:fontKey="{4C08EA88-BF39-47D4-8794-8DFB2C9338E4}"/>
    <w:embedItalic r:id="rId10" w:fontKey="{F0CBDD3E-45F4-4085-A979-6E1399B127B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1" w:fontKey="{D3141207-DCFC-42AD-B639-15D9C8CFB6F9}"/>
    <w:embedBold r:id="rId12" w:fontKey="{4BCAF4DE-EF7C-4C09-9298-EE9A9521998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E604370" w14:textId="77777777" w:rsidR="008212E0" w:rsidRDefault="00B13C86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EA</w:t>
    </w:r>
    <w:r>
      <w:rPr>
        <w:color w:val="000000"/>
        <w:sz w:val="16"/>
        <w:szCs w:val="16"/>
      </w:rPr>
      <w:tab/>
      <w:t xml:space="preserve">              Checked by: ME                                             Approved by: CEO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CCC5E18" w14:textId="77777777" w:rsidR="002F2307" w:rsidRDefault="002F2307">
      <w:r>
        <w:separator/>
      </w:r>
    </w:p>
  </w:footnote>
  <w:footnote w:type="continuationSeparator" w:id="0">
    <w:p w14:paraId="572A4F7A" w14:textId="77777777" w:rsidR="002F2307" w:rsidRDefault="002F230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E65D2D" w14:textId="77777777" w:rsidR="008212E0" w:rsidRDefault="008212E0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75917065" w14:textId="77777777" w:rsidR="008212E0" w:rsidRDefault="008212E0">
    <w:pPr>
      <w:spacing w:before="280"/>
      <w:jc w:val="center"/>
      <w:rPr>
        <w:rFonts w:ascii="Arial" w:eastAsia="Arial" w:hAnsi="Arial" w:cs="Arial"/>
        <w:color w:val="003399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LcwNTM1NjU0NDQ3MLZQ0lEKTi0uzszPAykwrAUA8lLdzCwAAAA="/>
  </w:docVars>
  <w:rsids>
    <w:rsidRoot w:val="008212E0"/>
    <w:rsid w:val="00181800"/>
    <w:rsid w:val="002F2307"/>
    <w:rsid w:val="00344BF6"/>
    <w:rsid w:val="00385F0B"/>
    <w:rsid w:val="003F36CB"/>
    <w:rsid w:val="00610CFB"/>
    <w:rsid w:val="008212E0"/>
    <w:rsid w:val="0084244C"/>
    <w:rsid w:val="00AE2ED8"/>
    <w:rsid w:val="00AE7CB6"/>
    <w:rsid w:val="00B000D6"/>
    <w:rsid w:val="00B13C86"/>
    <w:rsid w:val="00B66C20"/>
    <w:rsid w:val="00D779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401BCA9"/>
  <w15:docId w15:val="{C305E1C6-FC6E-49FD-8011-41F0BB554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paragraph" w:styleId="DocumentMap">
    <w:name w:val="Document Map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ahoma" w:hAnsi="Tahoma"/>
      <w:position w:val="-1"/>
      <w:sz w:val="16"/>
      <w:szCs w:val="16"/>
    </w:rPr>
  </w:style>
  <w:style w:type="character" w:customStyle="1" w:styleId="DocumentMapChar">
    <w:name w:val="Document Map Char"/>
    <w:rPr>
      <w:rFonts w:ascii="Tahoma" w:eastAsia="Times New Roman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eastAsia="Calibri" w:hAnsi="Calibri"/>
      <w:position w:val="-1"/>
      <w:sz w:val="22"/>
      <w:szCs w:val="22"/>
      <w:lang w:val="fr-F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go">
    <w:name w:val="go"/>
    <w:basedOn w:val="DefaultParagraphFont"/>
    <w:rPr>
      <w:w w:val="100"/>
      <w:position w:val="-1"/>
      <w:effect w:val="none"/>
      <w:vertAlign w:val="baseline"/>
      <w:cs w:val="0"/>
      <w:em w:val="none"/>
    </w:rPr>
  </w:style>
  <w:style w:type="paragraph" w:customStyle="1" w:styleId="Author">
    <w:name w:val="Author"/>
    <w:basedOn w:val="Normal"/>
    <w:pPr>
      <w:suppressAutoHyphens/>
      <w:spacing w:line="280" w:lineRule="atLeast"/>
      <w:ind w:leftChars="-1" w:left="-1" w:hangingChars="1" w:hanging="1"/>
      <w:jc w:val="right"/>
      <w:textDirection w:val="btLr"/>
      <w:textAlignment w:val="top"/>
      <w:outlineLvl w:val="0"/>
    </w:pPr>
    <w:rPr>
      <w:rFonts w:ascii="Helvetica" w:hAnsi="Helvetica"/>
      <w:b/>
      <w:position w:val="-1"/>
      <w:szCs w:val="20"/>
      <w:lang w:val="en-US"/>
    </w:rPr>
  </w:style>
  <w:style w:type="character" w:customStyle="1" w:styleId="UnresolvedMention1">
    <w:name w:val="Unresolved Mention1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7892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agriculture.com/index.php/AJRRA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uBI8UZWJdywcxMNYqJ5XsWzmLUQ==">CgMxLjAyDmguMWY3cXp3dWR1aGdiMg5oLnR1NXI1d2Y1NTF6cDgAciExbTM0VjJETzJwdWVmcmd6cEZFU0xocmQwemdMVEFNWWs=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305</Words>
  <Characters>1745</Characters>
  <Application>Microsoft Office Word</Application>
  <DocSecurity>0</DocSecurity>
  <Lines>14</Lines>
  <Paragraphs>4</Paragraphs>
  <ScaleCrop>false</ScaleCrop>
  <Company/>
  <LinksUpToDate>false</LinksUpToDate>
  <CharactersWithSpaces>2046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PC New 16</cp:lastModifiedBy>
  <cp:revision>8</cp:revision>
  <dcterms:created xsi:type="dcterms:W3CDTF">2011-08-01T09:21:00Z</dcterms:created>
  <dcterms:modified xsi:type="dcterms:W3CDTF">2025-11-17T12:38:00Z</dcterms:modified>
</cp:coreProperties>
</file>